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时间门控拉曼在线监测锂辉石热处理过程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楷体"/>
          <w:sz w:val="24"/>
        </w:rPr>
      </w:pPr>
      <w:r>
        <w:rPr>
          <w:rFonts w:hint="eastAsia" w:ascii="宋体" w:hAnsi="宋体" w:eastAsia="宋体" w:cs="宋体"/>
          <w:sz w:val="24"/>
        </w:rPr>
        <w:t>锂与生活日用息息相关，从智能手机、笔记本电脑等消费电子产品，到电动车和风能、太阳能等大型储能装置等应用的锂离子电池中就含有丰富的锂元素。锂离子电池技术的普及导致了锂需求的强劲增长。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楷体"/>
          <w:sz w:val="24"/>
        </w:rPr>
      </w:pPr>
      <w:r>
        <w:rPr>
          <w:rFonts w:hint="eastAsia" w:ascii="宋体" w:hAnsi="宋体" w:eastAsia="宋体" w:cs="宋体"/>
          <w:sz w:val="24"/>
        </w:rPr>
        <w:t>锂是从卤水和硬岩矿物中提取的。作为制取锂的矿物原料主要是锂辉石(含Li2O5.8%～8.1%)、锂云母(含Li2O3.2%～6.45%)、磷锂铝石(含Li2O7.1%～10.1%)、透锂长石(含Li2O2.9%～4.8%)及铁锂云母(含Li2O1.1%～5%)，其中前3个矿物最为重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楷体"/>
          <w:sz w:val="24"/>
        </w:rPr>
      </w:pPr>
      <w:r>
        <w:rPr>
          <w:rFonts w:hint="eastAsia" w:ascii="宋体" w:hAnsi="宋体" w:eastAsia="宋体" w:cs="宋体"/>
          <w:sz w:val="24"/>
        </w:rPr>
        <w:t>锂辉石一般为天然单斜晶型α-锂辉石，在工业浸出技术中几乎是难熔的。因此，锂辉石精矿必须在浸出阶段之前进行热处理</w:t>
      </w:r>
      <w:bookmarkStart w:id="0" w:name="OLE_LINK4"/>
      <w:r>
        <w:rPr>
          <w:rFonts w:hint="eastAsia" w:ascii="宋体" w:hAnsi="宋体" w:eastAsia="宋体" w:cs="宋体"/>
          <w:sz w:val="24"/>
        </w:rPr>
        <w:t>，在加热过程中，天然单斜α-锂辉石转化为四方β-锂辉石。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楷体"/>
          <w:sz w:val="24"/>
        </w:rPr>
      </w:pPr>
      <w:r>
        <w:rPr>
          <w:rFonts w:hint="eastAsia" w:ascii="宋体" w:hAnsi="宋体" w:eastAsia="宋体" w:cs="宋体"/>
          <w:sz w:val="24"/>
        </w:rPr>
        <w:t>如果使用的加热温度过低，则无法</w:t>
      </w:r>
      <w:bookmarkEnd w:id="0"/>
      <w:r>
        <w:rPr>
          <w:rFonts w:hint="eastAsia" w:ascii="宋体" w:hAnsi="宋体" w:eastAsia="宋体" w:cs="宋体"/>
          <w:sz w:val="24"/>
        </w:rPr>
        <w:t>进行α-β转换；如果加工时间太短，无法在整个物料中充分传热，较粗颗粒的锂辉石不能完全反应；如果过热，不仅会消耗大量能源，而且精矿可能部分熔融并凝聚，锂辉石会被硅酸</w:t>
      </w:r>
      <w:bookmarkStart w:id="1" w:name="OLE_LINK6"/>
      <w:r>
        <w:rPr>
          <w:rFonts w:hint="eastAsia" w:ascii="宋体" w:hAnsi="宋体" w:eastAsia="宋体" w:cs="宋体"/>
          <w:sz w:val="24"/>
        </w:rPr>
        <w:t>盐熔体（玻璃）完全或部分包裹或使锂在熔体中溶解形成不溶玻璃相</w:t>
      </w:r>
      <w:bookmarkEnd w:id="1"/>
      <w:r>
        <w:rPr>
          <w:rFonts w:hint="eastAsia" w:ascii="宋体" w:hAnsi="宋体" w:eastAsia="宋体" w:cs="宋体"/>
          <w:sz w:val="24"/>
        </w:rPr>
        <w:t>。以上这些都会导致浸出阶段锂回收率降低。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在线监测转化产物的矿物学和晶体结构，有助于控制煅烧过程，以确保高锂辉石转化品位。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楷体"/>
          <w:sz w:val="24"/>
        </w:rPr>
      </w:pPr>
      <w:r>
        <w:rPr>
          <w:rFonts w:hint="eastAsia" w:ascii="宋体" w:hAnsi="宋体" w:eastAsia="宋体" w:cs="宋体"/>
          <w:sz w:val="24"/>
        </w:rPr>
        <w:t>拉曼光谱用于越来越多的过程分析技术（PAT）应用。它能够对固体材料、粉末、泥浆和液体进行无损和非接触测量，提供分子和成分信息（包括多态性信息），可用于定性和定量测量。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bookmarkStart w:id="2" w:name="OLE_LINK12"/>
      <w:bookmarkStart w:id="3" w:name="OLE_LINK10"/>
      <w:r>
        <w:rPr>
          <w:rFonts w:hint="eastAsia" w:ascii="宋体" w:hAnsi="宋体" w:eastAsia="宋体" w:cs="宋体"/>
          <w:sz w:val="24"/>
        </w:rPr>
        <w:t>但许多样品类型在可见波长范围内被激光照射时会产生光致发光（例如荧光和磷光）。</w:t>
      </w:r>
      <w:r>
        <w:rPr>
          <w:rFonts w:hint="eastAsia" w:ascii="宋体" w:hAnsi="宋体" w:eastAsia="宋体" w:cs="宋体"/>
          <w:b/>
          <w:bCs/>
          <w:sz w:val="24"/>
        </w:rPr>
        <w:t>光致发光干扰是传统拉曼光谱的一个主要缺点，因为这种干扰发射会干扰拉曼信号，使得拉曼信息的解释更具挑战性，通常会降低定量测量的准确性。</w:t>
      </w:r>
      <w:r>
        <w:rPr>
          <w:rFonts w:hint="eastAsia" w:ascii="宋体" w:hAnsi="宋体" w:eastAsia="宋体" w:cs="宋体"/>
          <w:sz w:val="24"/>
        </w:rPr>
        <w:t>拉曼散射几乎是瞬时的（&lt;ps），而对于荧光而言，辐射衰减寿命通常为10-5000ps，而对于磷光而言，辐射衰减寿命通常要长很多数量级。</w:t>
      </w:r>
      <w:bookmarkEnd w:id="2"/>
      <w:r>
        <w:rPr>
          <w:rFonts w:hint="eastAsia" w:ascii="宋体" w:hAnsi="宋体" w:eastAsia="宋体" w:cs="宋体"/>
          <w:b/>
          <w:bCs/>
          <w:sz w:val="24"/>
        </w:rPr>
        <w:t>时间门控拉曼光谱仪采用皮秒脉冲激光激发样品，时间门控技术控制检测器，使检测器仅在每个激发脉冲后很短的时间内检测，确保在短的重复时间内收集相对较高的拉曼散射光，减少光致发光干扰，也使得环境光或热辐射等连续背景干扰显著降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楷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楷体"/>
          <w:sz w:val="24"/>
        </w:rPr>
      </w:pPr>
      <w:r>
        <w:rPr>
          <w:rFonts w:hint="eastAsia" w:ascii="Times New Roman" w:hAnsi="Times New Roman" w:eastAsia="楷体"/>
          <w:sz w:val="24"/>
        </w:rPr>
        <w:drawing>
          <wp:inline distT="0" distB="0" distL="0" distR="0">
            <wp:extent cx="3270885" cy="2970530"/>
            <wp:effectExtent l="0" t="0" r="571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4857" cy="297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时间门控拉曼数据采集（绿线之间的区域）与拉曼散射和光致发光（例如荧光和磷光）发射的寿命之间的时序关系示意图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楷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为了验证锂辉石精矿在转化前后的矿物学和晶体结构，对拉曼监测进行了测试。</w:t>
      </w:r>
      <w:bookmarkStart w:id="4" w:name="OLE_LINK15"/>
      <w:r>
        <w:rPr>
          <w:rFonts w:hint="eastAsia" w:ascii="宋体" w:hAnsi="宋体" w:eastAsia="宋体" w:cs="宋体"/>
          <w:sz w:val="24"/>
        </w:rPr>
        <w:t>使用的试验材料为</w:t>
      </w:r>
      <w:bookmarkStart w:id="5" w:name="OLE_LINK14"/>
      <w:r>
        <w:rPr>
          <w:rFonts w:ascii="Times New Roman" w:hAnsi="Times New Roman" w:eastAsia="楷体"/>
          <w:sz w:val="24"/>
        </w:rPr>
        <w:t>Syväjärvi</w:t>
      </w:r>
      <w:bookmarkEnd w:id="5"/>
      <w:r>
        <w:rPr>
          <w:rFonts w:hint="eastAsia" w:ascii="宋体" w:hAnsi="宋体" w:eastAsia="宋体" w:cs="宋体"/>
          <w:sz w:val="24"/>
        </w:rPr>
        <w:t>精矿</w:t>
      </w:r>
      <w:bookmarkEnd w:id="4"/>
      <w:r>
        <w:rPr>
          <w:rFonts w:hint="eastAsia" w:ascii="宋体" w:hAnsi="宋体" w:eastAsia="宋体" w:cs="宋体"/>
          <w:sz w:val="24"/>
        </w:rPr>
        <w:t>，测量设备为Timegate Instruments时间门控拉曼光谱仪。校准曲线如下图所示。校准曲线呈线性，相关系数为0.9567。在校准试验期间观察到，</w:t>
      </w:r>
      <w:bookmarkStart w:id="6" w:name="OLE_LINK16"/>
      <w:r>
        <w:rPr>
          <w:rFonts w:hint="eastAsia" w:ascii="宋体" w:hAnsi="宋体" w:eastAsia="宋体" w:cs="宋体"/>
          <w:sz w:val="24"/>
        </w:rPr>
        <w:t>α-锂辉石主峰在约700 cm</w:t>
      </w:r>
      <w:r>
        <w:rPr>
          <w:rFonts w:hint="eastAsia" w:ascii="宋体" w:hAnsi="宋体" w:eastAsia="宋体" w:cs="宋体"/>
          <w:sz w:val="24"/>
          <w:vertAlign w:val="superscript"/>
        </w:rPr>
        <w:t>-1</w:t>
      </w:r>
      <w:r>
        <w:rPr>
          <w:rFonts w:hint="eastAsia" w:ascii="宋体" w:hAnsi="宋体" w:eastAsia="宋体" w:cs="宋体"/>
          <w:sz w:val="24"/>
        </w:rPr>
        <w:t>处消失，β-锂辉石主峰在约500 cm</w:t>
      </w:r>
      <w:r>
        <w:rPr>
          <w:rFonts w:hint="eastAsia" w:ascii="宋体" w:hAnsi="宋体" w:eastAsia="宋体" w:cs="宋体"/>
          <w:sz w:val="24"/>
          <w:vertAlign w:val="superscript"/>
        </w:rPr>
        <w:t>-1</w:t>
      </w:r>
      <w:r>
        <w:rPr>
          <w:rFonts w:hint="eastAsia" w:ascii="宋体" w:hAnsi="宋体" w:eastAsia="宋体" w:cs="宋体"/>
          <w:sz w:val="24"/>
        </w:rPr>
        <w:t>处出现，似乎是转化程度的最佳指示。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楷体"/>
          <w:sz w:val="24"/>
        </w:rPr>
      </w:pPr>
      <w:r>
        <w:rPr>
          <w:rFonts w:ascii="Times New Roman" w:hAnsi="Times New Roman" w:eastAsia="楷体"/>
          <w:sz w:val="24"/>
        </w:rPr>
        <w:drawing>
          <wp:inline distT="0" distB="0" distL="0" distR="0">
            <wp:extent cx="5274310" cy="269049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利用α-锂辉石和β-锂辉石的混合物构建校准曲线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楷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楷体"/>
          <w:sz w:val="24"/>
        </w:rPr>
      </w:pPr>
      <w:r>
        <w:rPr>
          <w:rFonts w:ascii="Times New Roman" w:hAnsi="Times New Roman" w:eastAsia="楷体"/>
          <w:sz w:val="24"/>
        </w:rPr>
        <w:drawing>
          <wp:inline distT="0" distB="0" distL="0" distR="0">
            <wp:extent cx="2541905" cy="14668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1743" cy="1472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楷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通过控制加热和搅拌，以1r/min的转速将材料加热至不同的峰值温度（1025°C至1160°C），并在目标温度下进行不同停留时间的处理。加热期间在特定时间间隔从炉中取样。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楷体"/>
          <w:sz w:val="24"/>
        </w:rPr>
      </w:pPr>
      <w:r>
        <w:rPr>
          <w:rFonts w:ascii="Times New Roman" w:hAnsi="Times New Roman" w:eastAsia="楷体"/>
          <w:sz w:val="24"/>
        </w:rPr>
        <w:drawing>
          <wp:inline distT="0" distB="0" distL="0" distR="0">
            <wp:extent cx="5274310" cy="2837180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楷体"/>
          <w:sz w:val="24"/>
        </w:rPr>
      </w:pPr>
      <w:r>
        <w:rPr>
          <w:rFonts w:hint="eastAsia" w:ascii="宋体" w:hAnsi="宋体" w:eastAsia="宋体" w:cs="宋体"/>
          <w:sz w:val="21"/>
          <w:szCs w:val="21"/>
        </w:rPr>
        <w:t>锂辉石样品在不同转化阶段的光谱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楷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bookmarkStart w:id="7" w:name="_Hlk95829561"/>
      <w:r>
        <w:rPr>
          <w:rFonts w:hint="eastAsia" w:ascii="宋体" w:hAnsi="宋体" w:eastAsia="宋体" w:cs="宋体"/>
          <w:sz w:val="24"/>
        </w:rPr>
        <w:t>上图给出了拉曼测量结果的示例。</w:t>
      </w:r>
      <w:bookmarkEnd w:id="7"/>
      <w:r>
        <w:rPr>
          <w:rFonts w:hint="eastAsia" w:ascii="宋体" w:hAnsi="宋体" w:eastAsia="宋体" w:cs="宋体"/>
          <w:sz w:val="24"/>
        </w:rPr>
        <w:t>在该特定试验中，从熔炉达到1075°C时开始，每隔5分钟从熔炉中取出约300g至500g样品，使用拉曼光谱仪进行测量。</w:t>
      </w:r>
      <w:bookmarkStart w:id="8" w:name="OLE_LINK19"/>
      <w:r>
        <w:rPr>
          <w:rFonts w:hint="eastAsia" w:ascii="宋体" w:hAnsi="宋体" w:eastAsia="宋体" w:cs="宋体"/>
          <w:sz w:val="24"/>
        </w:rPr>
        <w:t>根据测量结果，随着锂辉石转化的进行，α-锂辉石拉曼信号（707cm</w:t>
      </w:r>
      <w:r>
        <w:rPr>
          <w:rFonts w:hint="eastAsia" w:ascii="宋体" w:hAnsi="宋体" w:eastAsia="宋体" w:cs="宋体"/>
          <w:sz w:val="24"/>
          <w:vertAlign w:val="superscript"/>
        </w:rPr>
        <w:t>-1</w:t>
      </w:r>
      <w:r>
        <w:rPr>
          <w:rFonts w:hint="eastAsia" w:ascii="宋体" w:hAnsi="宋体" w:eastAsia="宋体" w:cs="宋体"/>
          <w:sz w:val="24"/>
        </w:rPr>
        <w:t>）强度降低，β-锂辉石（497cm</w:t>
      </w:r>
      <w:r>
        <w:rPr>
          <w:rFonts w:hint="eastAsia" w:ascii="宋体" w:hAnsi="宋体" w:eastAsia="宋体" w:cs="宋体"/>
          <w:sz w:val="24"/>
          <w:vertAlign w:val="superscript"/>
        </w:rPr>
        <w:t>-1</w:t>
      </w:r>
      <w:r>
        <w:rPr>
          <w:rFonts w:hint="eastAsia" w:ascii="宋体" w:hAnsi="宋体" w:eastAsia="宋体" w:cs="宋体"/>
          <w:sz w:val="24"/>
        </w:rPr>
        <w:t>）强度增加</w:t>
      </w:r>
      <w:bookmarkEnd w:id="8"/>
      <w:r>
        <w:rPr>
          <w:rFonts w:hint="eastAsia" w:ascii="宋体" w:hAnsi="宋体" w:eastAsia="宋体" w:cs="宋体"/>
          <w:sz w:val="24"/>
        </w:rPr>
        <w:t>，并在1075°C峰值温度下停留10分钟后，相转换已经完成。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楷体"/>
          <w:sz w:val="24"/>
        </w:rPr>
      </w:pPr>
      <w:r>
        <w:rPr>
          <w:rFonts w:ascii="Times New Roman" w:hAnsi="Times New Roman" w:eastAsia="楷体"/>
          <w:sz w:val="24"/>
        </w:rPr>
        <w:drawing>
          <wp:inline distT="0" distB="0" distL="0" distR="0">
            <wp:extent cx="5274310" cy="2872740"/>
            <wp:effectExtent l="0" t="0" r="254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锂辉石样品在不同转化阶段的光谱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楷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上</w:t>
      </w:r>
      <w:r>
        <w:rPr>
          <w:rFonts w:hint="eastAsia" w:ascii="宋体" w:hAnsi="宋体" w:eastAsia="宋体" w:cs="宋体"/>
          <w:sz w:val="24"/>
          <w:lang w:val="en-US" w:eastAsia="zh-CN"/>
        </w:rPr>
        <w:t>图</w:t>
      </w:r>
      <w:r>
        <w:rPr>
          <w:rFonts w:hint="eastAsia" w:ascii="宋体" w:hAnsi="宋体" w:eastAsia="宋体" w:cs="宋体"/>
          <w:sz w:val="24"/>
        </w:rPr>
        <w:t>显示了在加热阶段达到相关温度后进行测量的时间，即在加热阶段温度达到1000°C后15分钟测量第一个光谱。随着转化的进行，可以观察α-锂辉石信号（690 cm</w:t>
      </w:r>
      <w:r>
        <w:rPr>
          <w:rFonts w:hint="eastAsia" w:ascii="宋体" w:hAnsi="宋体" w:eastAsia="宋体" w:cs="宋体"/>
          <w:sz w:val="24"/>
          <w:vertAlign w:val="superscript"/>
        </w:rPr>
        <w:t>-</w:t>
      </w:r>
      <w:bookmarkStart w:id="9" w:name="OLE_LINK20"/>
      <w:r>
        <w:rPr>
          <w:rFonts w:hint="eastAsia" w:ascii="宋体" w:hAnsi="宋体" w:eastAsia="宋体" w:cs="宋体"/>
          <w:sz w:val="24"/>
          <w:vertAlign w:val="superscript"/>
        </w:rPr>
        <w:t>1</w:t>
      </w:r>
      <w:bookmarkEnd w:id="9"/>
      <w:r>
        <w:rPr>
          <w:rFonts w:hint="eastAsia" w:ascii="宋体" w:hAnsi="宋体" w:eastAsia="宋体" w:cs="宋体"/>
          <w:sz w:val="24"/>
        </w:rPr>
        <w:t>）降低，</w:t>
      </w:r>
      <w:bookmarkStart w:id="10" w:name="_Hlk95831650"/>
      <w:r>
        <w:rPr>
          <w:rFonts w:hint="eastAsia" w:ascii="宋体" w:hAnsi="宋体" w:eastAsia="宋体" w:cs="宋体"/>
          <w:sz w:val="24"/>
        </w:rPr>
        <w:t>β-锂辉石</w:t>
      </w:r>
      <w:bookmarkEnd w:id="10"/>
      <w:r>
        <w:rPr>
          <w:rFonts w:hint="eastAsia" w:ascii="宋体" w:hAnsi="宋体" w:eastAsia="宋体" w:cs="宋体"/>
          <w:sz w:val="24"/>
        </w:rPr>
        <w:t>信号（480 cm</w:t>
      </w:r>
      <w:r>
        <w:rPr>
          <w:rFonts w:hint="eastAsia" w:ascii="宋体" w:hAnsi="宋体" w:eastAsia="宋体" w:cs="宋体"/>
          <w:sz w:val="24"/>
          <w:vertAlign w:val="superscript"/>
        </w:rPr>
        <w:t>-1</w:t>
      </w:r>
      <w:r>
        <w:rPr>
          <w:rFonts w:hint="eastAsia" w:ascii="宋体" w:hAnsi="宋体" w:eastAsia="宋体" w:cs="宋体"/>
          <w:sz w:val="24"/>
        </w:rPr>
        <w:t>）缓慢增加。α-锂辉石主峰在约700cm</w:t>
      </w:r>
      <w:r>
        <w:rPr>
          <w:rFonts w:hint="eastAsia" w:ascii="宋体" w:hAnsi="宋体" w:eastAsia="宋体" w:cs="宋体"/>
          <w:sz w:val="24"/>
          <w:vertAlign w:val="superscript"/>
        </w:rPr>
        <w:t>-1</w:t>
      </w:r>
      <w:r>
        <w:rPr>
          <w:rFonts w:hint="eastAsia" w:ascii="宋体" w:hAnsi="宋体" w:eastAsia="宋体" w:cs="宋体"/>
          <w:sz w:val="24"/>
        </w:rPr>
        <w:t>处消失是完全转化的最佳指示。</w:t>
      </w:r>
      <w:bookmarkStart w:id="11" w:name="_GoBack"/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事实证明Timegated时间门控拉曼光谱在间歇式熔矿炉中监测锂辉石从α形态到β形态的转化度的测试是成功的，实现了高精度的高温样品测量，提供了一种非破坏性的分析方法，对样品的预处理需求少。</w:t>
      </w:r>
      <w:r>
        <w:rPr>
          <w:rFonts w:hint="eastAsia" w:ascii="宋体" w:hAnsi="宋体" w:eastAsia="宋体" w:cs="宋体"/>
          <w:sz w:val="24"/>
        </w:rPr>
        <w:t>自动化和快速分析方法可有效监控过程，通过数据反馈帮助优化工艺参数，锂辉石晶型转换的时间和温度。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楷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楷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楷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楷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楷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71"/>
    <w:rsid w:val="00070246"/>
    <w:rsid w:val="0014454F"/>
    <w:rsid w:val="0026623B"/>
    <w:rsid w:val="00270D3B"/>
    <w:rsid w:val="0027262F"/>
    <w:rsid w:val="002A47EE"/>
    <w:rsid w:val="002D41F6"/>
    <w:rsid w:val="002E269F"/>
    <w:rsid w:val="003A00A3"/>
    <w:rsid w:val="003F3A60"/>
    <w:rsid w:val="004C4FDC"/>
    <w:rsid w:val="00560C71"/>
    <w:rsid w:val="005B14D9"/>
    <w:rsid w:val="005D6EA3"/>
    <w:rsid w:val="00636AB5"/>
    <w:rsid w:val="006F1CB8"/>
    <w:rsid w:val="007F3E02"/>
    <w:rsid w:val="008B7E3F"/>
    <w:rsid w:val="009F1646"/>
    <w:rsid w:val="00A265BD"/>
    <w:rsid w:val="00A50BA4"/>
    <w:rsid w:val="00A85B9B"/>
    <w:rsid w:val="00BC5277"/>
    <w:rsid w:val="00D926D0"/>
    <w:rsid w:val="00DA1048"/>
    <w:rsid w:val="00E26774"/>
    <w:rsid w:val="00E86C85"/>
    <w:rsid w:val="00FC72DE"/>
    <w:rsid w:val="10D15166"/>
    <w:rsid w:val="1AD905FE"/>
    <w:rsid w:val="5CFA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emf"/><Relationship Id="rId7" Type="http://schemas.openxmlformats.org/officeDocument/2006/relationships/image" Target="media/image4.emf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1513</Words>
  <Characters>1698</Characters>
  <Lines>35</Lines>
  <Paragraphs>17</Paragraphs>
  <TotalTime>521</TotalTime>
  <ScaleCrop>false</ScaleCrop>
  <LinksUpToDate>false</LinksUpToDate>
  <CharactersWithSpaces>1703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2022-02-14T08:32:00Z</dcterms:created>
  <dc:creator>东伟</dc:creator>
  <cp:lastModifiedBy>lenovo</cp:lastModifiedBy>
  <dcterms:modified xsi:type="dcterms:W3CDTF">2022-04-12T07:25:48Z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2BEADE9F467749E4AB29004039EF9AAA</vt:lpwstr>
  </property>
</Properties>
</file>